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8477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11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C68EB" w14:textId="77777777" w:rsidR="008F005A" w:rsidRDefault="008F005A">
      <w:r>
        <w:separator/>
      </w:r>
    </w:p>
  </w:endnote>
  <w:endnote w:type="continuationSeparator" w:id="0">
    <w:p w14:paraId="44C8D52A" w14:textId="77777777" w:rsidR="008F005A" w:rsidRDefault="008F0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C8000" w14:textId="77777777" w:rsidR="00454F60" w:rsidRDefault="00454F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415FF" w14:textId="77777777" w:rsidR="00454F60" w:rsidRDefault="00454F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A4A17" w14:textId="77777777" w:rsidR="008F005A" w:rsidRDefault="008F005A">
      <w:r>
        <w:separator/>
      </w:r>
    </w:p>
  </w:footnote>
  <w:footnote w:type="continuationSeparator" w:id="0">
    <w:p w14:paraId="678BF732" w14:textId="77777777" w:rsidR="008F005A" w:rsidRDefault="008F0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D820" w14:textId="77777777" w:rsidR="00454F60" w:rsidRDefault="00454F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5397" w14:textId="6A26F406" w:rsidR="00155BC7" w:rsidRPr="00454F60" w:rsidRDefault="00155BC7" w:rsidP="00155BC7">
    <w:pPr>
      <w:pStyle w:val="CommentText"/>
      <w:tabs>
        <w:tab w:val="left" w:pos="1242"/>
      </w:tabs>
      <w:ind w:right="252"/>
      <w:jc w:val="both"/>
      <w:rPr>
        <w:color w:val="000000" w:themeColor="text1"/>
        <w:sz w:val="22"/>
        <w:szCs w:val="22"/>
      </w:rPr>
    </w:pPr>
    <w:r w:rsidRPr="00454F60">
      <w:rPr>
        <w:color w:val="000000" w:themeColor="text1"/>
      </w:rPr>
      <w:t xml:space="preserve">RFP Title: </w:t>
    </w:r>
    <w:r w:rsidR="00454F60" w:rsidRPr="00454F60">
      <w:rPr>
        <w:color w:val="000000" w:themeColor="text1"/>
        <w:sz w:val="22"/>
        <w:szCs w:val="22"/>
      </w:rPr>
      <w:t>Learning Management System</w:t>
    </w:r>
  </w:p>
  <w:p w14:paraId="55646FA5" w14:textId="6A451D5D" w:rsidR="00697B88" w:rsidRPr="00454F60" w:rsidRDefault="00155BC7" w:rsidP="00454F60">
    <w:pPr>
      <w:pStyle w:val="CommentText"/>
      <w:tabs>
        <w:tab w:val="left" w:pos="1242"/>
      </w:tabs>
      <w:ind w:right="252"/>
      <w:jc w:val="both"/>
      <w:rPr>
        <w:color w:val="000000" w:themeColor="text1"/>
      </w:rPr>
    </w:pPr>
    <w:r w:rsidRPr="00454F60">
      <w:rPr>
        <w:color w:val="000000" w:themeColor="text1"/>
      </w:rPr>
      <w:t xml:space="preserve">RFP Number: </w:t>
    </w:r>
    <w:r w:rsidR="00454F60" w:rsidRPr="00454F60">
      <w:rPr>
        <w:color w:val="000000" w:themeColor="text1"/>
        <w:sz w:val="22"/>
        <w:szCs w:val="22"/>
      </w:rPr>
      <w:t>SC 1701.2023.1.CF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C8838" w14:textId="77777777" w:rsidR="00454F60" w:rsidRDefault="00454F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6333463">
    <w:abstractNumId w:val="1"/>
  </w:num>
  <w:num w:numId="2" w16cid:durableId="1471827802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157120384">
    <w:abstractNumId w:val="3"/>
  </w:num>
  <w:num w:numId="4" w16cid:durableId="479687537">
    <w:abstractNumId w:val="5"/>
  </w:num>
  <w:num w:numId="5" w16cid:durableId="2022078642">
    <w:abstractNumId w:val="9"/>
  </w:num>
  <w:num w:numId="6" w16cid:durableId="5304558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382267">
    <w:abstractNumId w:val="2"/>
  </w:num>
  <w:num w:numId="8" w16cid:durableId="238446888">
    <w:abstractNumId w:val="4"/>
  </w:num>
  <w:num w:numId="9" w16cid:durableId="1862275346">
    <w:abstractNumId w:val="7"/>
  </w:num>
  <w:num w:numId="10" w16cid:durableId="1207454245">
    <w:abstractNumId w:val="8"/>
  </w:num>
  <w:num w:numId="11" w16cid:durableId="18895660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54F60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005A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Truong, Paul, Superior Court</cp:lastModifiedBy>
  <cp:revision>6</cp:revision>
  <cp:lastPrinted>2009-06-17T18:13:00Z</cp:lastPrinted>
  <dcterms:created xsi:type="dcterms:W3CDTF">2020-05-06T18:20:00Z</dcterms:created>
  <dcterms:modified xsi:type="dcterms:W3CDTF">2023-02-24T23:16:00Z</dcterms:modified>
</cp:coreProperties>
</file>